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4F6" w:rsidRPr="000D3141" w:rsidRDefault="004B04F6" w:rsidP="004B04F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B04F6" w:rsidRDefault="004B04F6" w:rsidP="004B04F6">
      <w:pPr>
        <w:ind w:left="720"/>
        <w:jc w:val="center"/>
        <w:rPr>
          <w:b/>
          <w:szCs w:val="24"/>
        </w:rPr>
      </w:pPr>
    </w:p>
    <w:p w:rsidR="004B04F6" w:rsidRDefault="004B04F6" w:rsidP="004B04F6">
      <w:pPr>
        <w:ind w:left="720"/>
        <w:jc w:val="center"/>
        <w:rPr>
          <w:b/>
          <w:szCs w:val="24"/>
        </w:rPr>
      </w:pPr>
    </w:p>
    <w:p w:rsidR="004B04F6" w:rsidRPr="008C222B" w:rsidRDefault="004B04F6" w:rsidP="004B04F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4B04F6" w:rsidRDefault="004B04F6" w:rsidP="004B04F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26.04.2023 г.</w:t>
      </w:r>
    </w:p>
    <w:p w:rsidR="00B44A38" w:rsidRDefault="00B44A38" w:rsidP="00B44A3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 и Емил Евлогиев, член на Сметната палата.</w:t>
      </w:r>
    </w:p>
    <w:p w:rsidR="00B44A38" w:rsidRPr="00752A24" w:rsidRDefault="00B44A38" w:rsidP="00B44A3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E29CF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4B04F6" w:rsidRPr="00752A24" w:rsidRDefault="004B04F6" w:rsidP="004B04F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B04F6" w:rsidRPr="00980543" w:rsidTr="00C97278">
        <w:trPr>
          <w:trHeight w:val="752"/>
        </w:trPr>
        <w:tc>
          <w:tcPr>
            <w:tcW w:w="5353" w:type="dxa"/>
            <w:vAlign w:val="center"/>
          </w:tcPr>
          <w:p w:rsidR="004B04F6" w:rsidRDefault="004B04F6" w:rsidP="00C97278">
            <w:pPr>
              <w:spacing w:after="0" w:line="240" w:lineRule="auto"/>
              <w:jc w:val="center"/>
              <w:rPr>
                <w:szCs w:val="24"/>
              </w:rPr>
            </w:pPr>
          </w:p>
          <w:p w:rsidR="004B04F6" w:rsidRPr="00980543" w:rsidRDefault="004B04F6" w:rsidP="00C9727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B04F6" w:rsidRPr="00980543" w:rsidRDefault="004B04F6" w:rsidP="00C9727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C9727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>Одитен доклад № 0100215622 за извършен финансов одит на консолидирания годишен финансов отчет на Народното събрание за 2022 г., съдържащ немодифицирано мнение.</w:t>
            </w:r>
          </w:p>
          <w:p w:rsidR="004B04F6" w:rsidRPr="00C60E17" w:rsidRDefault="004B04F6" w:rsidP="00C9727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C9727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C9727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C9727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C9727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C9727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>Одитен доклад № 0100100223 за извършен финансов одит на консолидирания годишен финансов отчет на Министерството на електронното управление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 xml:space="preserve">Одитен доклад № 0100100123 за извършен финансов одит на годишния финансов отчет на </w:t>
            </w:r>
            <w:r w:rsidRPr="004B04F6">
              <w:rPr>
                <w:bCs/>
                <w:spacing w:val="-4"/>
                <w:szCs w:val="24"/>
              </w:rPr>
              <w:lastRenderedPageBreak/>
              <w:t>Министерството на туризма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4B04F6" w:rsidRDefault="004B04F6" w:rsidP="004B04F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>Одитен доклад № 0100316822 за извършен финансов одит на консолидирания годишен финансов отчет на община Русе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>Одитен доклад № 0100115022 за извършен финансов одит на годишния финансов отчет на Техническия университет, гр. София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4B04F6">
              <w:rPr>
                <w:szCs w:val="24"/>
              </w:rPr>
              <w:t xml:space="preserve">            Одитен доклад № 0400100123 за извършен финансов одит на консолидирания годишен финансов отчет на Министерството на земеделието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4B04F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B04F6" w:rsidTr="00C97278">
        <w:tc>
          <w:tcPr>
            <w:tcW w:w="5353" w:type="dxa"/>
            <w:vAlign w:val="center"/>
          </w:tcPr>
          <w:p w:rsidR="004B04F6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B04F6" w:rsidRPr="004B04F6" w:rsidRDefault="004B04F6" w:rsidP="004B04F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B04F6">
              <w:rPr>
                <w:bCs/>
                <w:spacing w:val="-4"/>
                <w:szCs w:val="24"/>
              </w:rPr>
              <w:t>Одитен доклад № 0400100523 за извършен финансов одит на годишния финансов отчет на Комисията за публичен надзор над регистрираните одитори за 2022 г., съдържащ немодифицирано мнение.</w:t>
            </w:r>
          </w:p>
          <w:p w:rsidR="004B04F6" w:rsidRPr="00C60E17" w:rsidRDefault="004B04F6" w:rsidP="004B04F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B04F6" w:rsidRDefault="004B04F6" w:rsidP="004B04F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4B04F6" w:rsidRDefault="004B04F6" w:rsidP="004B04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B04F6" w:rsidRPr="006042AE" w:rsidRDefault="004B04F6" w:rsidP="004B04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B04F6" w:rsidRPr="0081558A" w:rsidRDefault="004B04F6" w:rsidP="004B04F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B04F6" w:rsidRDefault="004B04F6" w:rsidP="00C9727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A2BAA" w:rsidRDefault="00CA2BAA"/>
    <w:p w:rsidR="004B04F6" w:rsidRDefault="004B04F6"/>
    <w:p w:rsidR="004B04F6" w:rsidRDefault="004B04F6" w:rsidP="004B04F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B04F6" w:rsidRDefault="004B04F6" w:rsidP="004B04F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B04F6" w:rsidRDefault="004B04F6"/>
    <w:sectPr w:rsidR="004B04F6" w:rsidSect="004B04F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65E" w:rsidRDefault="0032765E" w:rsidP="004B04F6">
      <w:pPr>
        <w:spacing w:after="0" w:line="240" w:lineRule="auto"/>
      </w:pPr>
      <w:r>
        <w:separator/>
      </w:r>
    </w:p>
  </w:endnote>
  <w:endnote w:type="continuationSeparator" w:id="0">
    <w:p w:rsidR="0032765E" w:rsidRDefault="0032765E" w:rsidP="004B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5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04F6" w:rsidRDefault="004B04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A3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04F6" w:rsidRDefault="004B04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65E" w:rsidRDefault="0032765E" w:rsidP="004B04F6">
      <w:pPr>
        <w:spacing w:after="0" w:line="240" w:lineRule="auto"/>
      </w:pPr>
      <w:r>
        <w:separator/>
      </w:r>
    </w:p>
  </w:footnote>
  <w:footnote w:type="continuationSeparator" w:id="0">
    <w:p w:rsidR="0032765E" w:rsidRDefault="0032765E" w:rsidP="004B04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4F6"/>
    <w:rsid w:val="001F4D37"/>
    <w:rsid w:val="0032765E"/>
    <w:rsid w:val="004B04F6"/>
    <w:rsid w:val="008E765A"/>
    <w:rsid w:val="00B44A38"/>
    <w:rsid w:val="00C403E4"/>
    <w:rsid w:val="00CA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186E0-0C80-437E-B66A-86506620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4F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4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4F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B04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4F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2023-04-24T11:19:00Z</dcterms:created>
  <dcterms:modified xsi:type="dcterms:W3CDTF">2023-04-28T08:15:00Z</dcterms:modified>
</cp:coreProperties>
</file>